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52" w:rsidRPr="00241780" w:rsidRDefault="00241780">
      <w:pPr>
        <w:pStyle w:val="1"/>
        <w:spacing w:before="312" w:after="312"/>
        <w:jc w:val="center"/>
        <w:rPr>
          <w:rFonts w:ascii="方正小标宋简体" w:eastAsia="方正小标宋简体" w:hAnsi="方正小标宋简体" w:hint="eastAsia"/>
          <w:sz w:val="40"/>
          <w:szCs w:val="48"/>
        </w:rPr>
      </w:pPr>
      <w:bookmarkStart w:id="0" w:name="_GoBack"/>
      <w:r w:rsidRPr="00241780">
        <w:rPr>
          <w:rFonts w:ascii="方正小标宋简体" w:eastAsia="方正小标宋简体" w:hAnsi="方正小标宋简体"/>
          <w:sz w:val="40"/>
          <w:szCs w:val="48"/>
        </w:rPr>
        <w:t>河南师范大学第九届研究生</w:t>
      </w:r>
      <w:r w:rsidRPr="00241780">
        <w:rPr>
          <w:rFonts w:ascii="方正小标宋简体" w:eastAsia="方正小标宋简体" w:hAnsi="方正小标宋简体" w:hint="eastAsia"/>
          <w:sz w:val="40"/>
          <w:szCs w:val="48"/>
        </w:rPr>
        <w:t>“学术活动月”</w:t>
      </w:r>
    </w:p>
    <w:p w:rsidR="00112852" w:rsidRDefault="00B35A79">
      <w:pPr>
        <w:spacing w:before="60" w:after="60" w:line="312" w:lineRule="auto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——</w:t>
      </w:r>
      <w:r>
        <w:rPr>
          <w:rFonts w:ascii="仿宋" w:eastAsia="仿宋" w:hAnsi="仿宋"/>
          <w:color w:val="000000"/>
          <w:sz w:val="32"/>
          <w:szCs w:val="32"/>
        </w:rPr>
        <w:t>科学创新与普及推广</w:t>
      </w:r>
      <w:r>
        <w:rPr>
          <w:rFonts w:ascii="仿宋" w:eastAsia="仿宋" w:hAnsi="仿宋"/>
          <w:color w:val="FF0000"/>
          <w:sz w:val="32"/>
          <w:szCs w:val="32"/>
        </w:rPr>
        <w:t>报告</w:t>
      </w:r>
      <w:r>
        <w:rPr>
          <w:rFonts w:ascii="仿宋" w:eastAsia="仿宋" w:hAnsi="仿宋"/>
          <w:color w:val="000000"/>
          <w:sz w:val="32"/>
          <w:szCs w:val="32"/>
        </w:rPr>
        <w:t>竞赛</w:t>
      </w:r>
    </w:p>
    <w:bookmarkEnd w:id="0"/>
    <w:p w:rsidR="00112852" w:rsidRDefault="00112852">
      <w:pPr>
        <w:spacing w:before="60" w:after="60"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112852" w:rsidRDefault="00B35A79">
      <w:pPr>
        <w:spacing w:before="60" w:after="60"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为实现我校</w:t>
      </w:r>
      <w:r>
        <w:rPr>
          <w:rFonts w:ascii="仿宋" w:eastAsia="仿宋" w:hAnsi="仿宋"/>
          <w:color w:val="333333"/>
          <w:sz w:val="32"/>
          <w:szCs w:val="32"/>
        </w:rPr>
        <w:t>“</w:t>
      </w:r>
      <w:r>
        <w:rPr>
          <w:rFonts w:ascii="仿宋" w:eastAsia="仿宋" w:hAnsi="仿宋"/>
          <w:color w:val="333333"/>
          <w:sz w:val="32"/>
          <w:szCs w:val="32"/>
        </w:rPr>
        <w:t>国际知名，国内著名，区域引领</w:t>
      </w:r>
      <w:r>
        <w:rPr>
          <w:rFonts w:ascii="仿宋" w:eastAsia="仿宋" w:hAnsi="仿宋"/>
          <w:color w:val="FF0000"/>
          <w:sz w:val="32"/>
          <w:szCs w:val="32"/>
        </w:rPr>
        <w:t>、特色鲜明</w:t>
      </w:r>
      <w:r>
        <w:rPr>
          <w:rFonts w:ascii="仿宋" w:eastAsia="仿宋" w:hAnsi="仿宋"/>
          <w:color w:val="FF0000"/>
          <w:sz w:val="32"/>
          <w:szCs w:val="32"/>
        </w:rPr>
        <w:t>”</w:t>
      </w:r>
      <w:r>
        <w:rPr>
          <w:rFonts w:ascii="仿宋" w:eastAsia="仿宋" w:hAnsi="仿宋"/>
          <w:color w:val="FF0000"/>
          <w:sz w:val="32"/>
          <w:szCs w:val="32"/>
        </w:rPr>
        <w:t>的高水平大学</w:t>
      </w:r>
      <w:r>
        <w:rPr>
          <w:rFonts w:ascii="仿宋" w:eastAsia="仿宋" w:hAnsi="仿宋"/>
          <w:color w:val="333333"/>
          <w:sz w:val="32"/>
          <w:szCs w:val="32"/>
        </w:rPr>
        <w:t>办学目标，深化研究生教育和培养</w:t>
      </w:r>
      <w:r>
        <w:rPr>
          <w:rFonts w:ascii="仿宋" w:eastAsia="仿宋" w:hAnsi="仿宋"/>
          <w:color w:val="FF0000"/>
          <w:sz w:val="32"/>
          <w:szCs w:val="32"/>
        </w:rPr>
        <w:t>制度</w:t>
      </w:r>
      <w:r>
        <w:rPr>
          <w:rFonts w:ascii="仿宋" w:eastAsia="仿宋" w:hAnsi="仿宋"/>
          <w:color w:val="333333"/>
          <w:sz w:val="32"/>
          <w:szCs w:val="32"/>
        </w:rPr>
        <w:t>改革，提升研究生服务国家和</w:t>
      </w:r>
      <w:r>
        <w:rPr>
          <w:rFonts w:ascii="仿宋" w:eastAsia="仿宋" w:hAnsi="仿宋"/>
          <w:color w:val="FF0000"/>
          <w:sz w:val="32"/>
          <w:szCs w:val="32"/>
        </w:rPr>
        <w:t>地方</w:t>
      </w:r>
      <w:r>
        <w:rPr>
          <w:rFonts w:ascii="仿宋" w:eastAsia="仿宋" w:hAnsi="仿宋"/>
          <w:color w:val="333333"/>
          <w:sz w:val="32"/>
          <w:szCs w:val="32"/>
        </w:rPr>
        <w:t>经济社会发展能力</w:t>
      </w:r>
      <w:r>
        <w:rPr>
          <w:rFonts w:ascii="仿宋" w:eastAsia="仿宋" w:hAnsi="仿宋"/>
          <w:color w:val="FF0000"/>
          <w:sz w:val="32"/>
          <w:szCs w:val="32"/>
        </w:rPr>
        <w:t>水平</w:t>
      </w:r>
      <w:r>
        <w:rPr>
          <w:rFonts w:ascii="仿宋" w:eastAsia="仿宋" w:hAnsi="仿宋"/>
          <w:color w:val="333333"/>
          <w:sz w:val="32"/>
          <w:szCs w:val="32"/>
        </w:rPr>
        <w:t>，</w:t>
      </w:r>
      <w:r>
        <w:rPr>
          <w:rFonts w:ascii="仿宋" w:eastAsia="仿宋" w:hAnsi="仿宋"/>
          <w:color w:val="FF0000"/>
          <w:sz w:val="32"/>
          <w:szCs w:val="32"/>
        </w:rPr>
        <w:t>提升研究生实践创新能力，</w:t>
      </w:r>
      <w:r>
        <w:rPr>
          <w:rFonts w:ascii="仿宋" w:eastAsia="仿宋" w:hAnsi="仿宋"/>
          <w:color w:val="333333"/>
          <w:sz w:val="32"/>
          <w:szCs w:val="32"/>
        </w:rPr>
        <w:t>拓展研究生专业发展和科技转化能力，强化和提高研究生党建水平，</w:t>
      </w:r>
      <w:r>
        <w:rPr>
          <w:rFonts w:ascii="仿宋" w:eastAsia="仿宋" w:hAnsi="仿宋"/>
          <w:color w:val="FF0000"/>
          <w:sz w:val="32"/>
          <w:szCs w:val="32"/>
        </w:rPr>
        <w:t>党委研究生工作部、研究生学院</w:t>
      </w:r>
      <w:r>
        <w:rPr>
          <w:rFonts w:ascii="仿宋" w:eastAsia="仿宋" w:hAnsi="仿宋"/>
          <w:color w:val="333333"/>
          <w:sz w:val="32"/>
          <w:szCs w:val="32"/>
        </w:rPr>
        <w:t>在</w:t>
      </w:r>
      <w:r>
        <w:rPr>
          <w:rFonts w:ascii="仿宋" w:eastAsia="仿宋" w:hAnsi="仿宋"/>
          <w:color w:val="333333"/>
          <w:sz w:val="32"/>
          <w:szCs w:val="32"/>
        </w:rPr>
        <w:t>2021</w:t>
      </w:r>
      <w:r>
        <w:rPr>
          <w:rFonts w:ascii="仿宋" w:eastAsia="仿宋" w:hAnsi="仿宋"/>
          <w:color w:val="333333"/>
          <w:sz w:val="32"/>
          <w:szCs w:val="32"/>
        </w:rPr>
        <w:t>年研究生学术活动月活动中增加</w:t>
      </w:r>
      <w:r>
        <w:rPr>
          <w:rFonts w:ascii="仿宋" w:eastAsia="仿宋" w:hAnsi="仿宋"/>
          <w:color w:val="333333"/>
          <w:sz w:val="32"/>
          <w:szCs w:val="32"/>
        </w:rPr>
        <w:t>“</w:t>
      </w:r>
      <w:r>
        <w:rPr>
          <w:rFonts w:ascii="仿宋" w:eastAsia="仿宋" w:hAnsi="仿宋"/>
          <w:color w:val="333333"/>
          <w:sz w:val="32"/>
          <w:szCs w:val="32"/>
        </w:rPr>
        <w:t>科学创新与普及推广</w:t>
      </w:r>
      <w:r>
        <w:rPr>
          <w:rFonts w:ascii="仿宋" w:eastAsia="仿宋" w:hAnsi="仿宋"/>
          <w:color w:val="333333"/>
          <w:sz w:val="32"/>
          <w:szCs w:val="32"/>
        </w:rPr>
        <w:t>”</w:t>
      </w:r>
      <w:r>
        <w:rPr>
          <w:rFonts w:ascii="仿宋" w:eastAsia="仿宋" w:hAnsi="仿宋"/>
          <w:color w:val="333333"/>
          <w:sz w:val="32"/>
          <w:szCs w:val="32"/>
        </w:rPr>
        <w:t>报告竞赛模块。现将竞赛方式通知如下。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/>
          <w:color w:val="333333"/>
          <w:sz w:val="32"/>
          <w:szCs w:val="32"/>
        </w:rPr>
        <w:t>一、指导思想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以习近平新时代中国特色社会主义思想为指导，全面贯彻党的教育方针，以立德树人、服务需求、提高质量、追求卓越为主线，面向科技前沿，面向经济社会发展，面向人们需求，瞄准科技前沿，聚焦河南经济社会发展需求，融合研究生党建工作，探索产教融合新方式，传播科学精神，普及科学知识，营造科技为民服务氛围，不断打造科普优秀作品，形成师大科普品牌，拓展师大研究生学术创新能力和专业发展能力，发扬雷锋精神，推进科普志愿服务，加强与地方科技教育服务协作。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/>
          <w:color w:val="333333"/>
          <w:sz w:val="32"/>
          <w:szCs w:val="32"/>
        </w:rPr>
        <w:lastRenderedPageBreak/>
        <w:t>二、参赛方式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我校在读硕士、博士研究生可以通过个人或组成团队的方式参加，团队成员</w:t>
      </w:r>
      <w:r>
        <w:rPr>
          <w:rFonts w:ascii="仿宋" w:eastAsia="仿宋" w:hAnsi="仿宋"/>
          <w:color w:val="333333"/>
          <w:sz w:val="32"/>
          <w:szCs w:val="32"/>
        </w:rPr>
        <w:t>不超过</w:t>
      </w:r>
      <w:r>
        <w:rPr>
          <w:rFonts w:ascii="仿宋" w:eastAsia="仿宋" w:hAnsi="仿宋"/>
          <w:color w:val="333333"/>
          <w:sz w:val="32"/>
          <w:szCs w:val="32"/>
        </w:rPr>
        <w:t>3</w:t>
      </w:r>
      <w:r>
        <w:rPr>
          <w:rFonts w:ascii="仿宋" w:eastAsia="仿宋" w:hAnsi="仿宋"/>
          <w:color w:val="333333"/>
          <w:sz w:val="32"/>
          <w:szCs w:val="32"/>
        </w:rPr>
        <w:t>人（本年</w:t>
      </w:r>
      <w:r>
        <w:rPr>
          <w:rFonts w:ascii="仿宋" w:eastAsia="仿宋" w:hAnsi="仿宋"/>
          <w:color w:val="333333"/>
          <w:sz w:val="32"/>
          <w:szCs w:val="32"/>
        </w:rPr>
        <w:t>6</w:t>
      </w:r>
      <w:r>
        <w:rPr>
          <w:rFonts w:ascii="仿宋" w:eastAsia="仿宋" w:hAnsi="仿宋"/>
          <w:color w:val="333333"/>
          <w:sz w:val="32"/>
          <w:szCs w:val="32"/>
        </w:rPr>
        <w:t>月毕业的研究生可作为队员参加，已通过推免方式考入我校研究生可以作为队员参加）。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/>
          <w:color w:val="333333"/>
          <w:sz w:val="32"/>
          <w:szCs w:val="32"/>
        </w:rPr>
        <w:t>三、作品范围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参赛作品的主题和内容范围，参考但不限于以下方面：</w:t>
      </w:r>
    </w:p>
    <w:p w:rsidR="00112852" w:rsidRDefault="00B35A79">
      <w:pPr>
        <w:spacing w:before="60" w:after="60" w:line="360" w:lineRule="auto"/>
        <w:ind w:firstLineChars="200" w:firstLine="643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b/>
          <w:bCs/>
          <w:color w:val="333333"/>
          <w:sz w:val="32"/>
          <w:szCs w:val="32"/>
        </w:rPr>
        <w:t>（一）建党百年类科普作品。</w:t>
      </w:r>
      <w:r>
        <w:rPr>
          <w:rFonts w:ascii="仿宋" w:eastAsia="仿宋" w:hAnsi="仿宋"/>
          <w:color w:val="333333"/>
          <w:sz w:val="32"/>
          <w:szCs w:val="32"/>
        </w:rPr>
        <w:t>结合</w:t>
      </w:r>
      <w:r>
        <w:rPr>
          <w:rFonts w:ascii="仿宋" w:eastAsia="仿宋" w:hAnsi="仿宋"/>
          <w:color w:val="FF0000"/>
          <w:sz w:val="32"/>
          <w:szCs w:val="32"/>
        </w:rPr>
        <w:t>党史学习教育活动</w:t>
      </w:r>
      <w:r>
        <w:rPr>
          <w:rFonts w:ascii="仿宋" w:eastAsia="仿宋" w:hAnsi="仿宋"/>
          <w:color w:val="333333"/>
          <w:sz w:val="32"/>
          <w:szCs w:val="32"/>
        </w:rPr>
        <w:t>，重点围绕建党百年来的光辉历程、伟大成就和宝贵经验，特别是党的十八大以来取得的历史性科技成就、发生的历史性科技变革，</w:t>
      </w:r>
      <w:r>
        <w:rPr>
          <w:rFonts w:ascii="仿宋" w:eastAsia="仿宋" w:hAnsi="仿宋"/>
          <w:color w:val="FF0000"/>
          <w:sz w:val="32"/>
          <w:szCs w:val="32"/>
        </w:rPr>
        <w:t>从党史中汲取继续前进的智慧力量，凝聚科技报国的强大动力</w:t>
      </w:r>
      <w:r>
        <w:rPr>
          <w:rFonts w:ascii="仿宋" w:eastAsia="仿宋" w:hAnsi="仿宋"/>
          <w:color w:val="333333"/>
          <w:sz w:val="32"/>
          <w:szCs w:val="32"/>
        </w:rPr>
        <w:t>。</w:t>
      </w:r>
    </w:p>
    <w:p w:rsidR="00112852" w:rsidRDefault="00B35A79">
      <w:pPr>
        <w:spacing w:before="60" w:after="60" w:line="360" w:lineRule="auto"/>
        <w:ind w:firstLineChars="200" w:firstLine="643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b/>
          <w:bCs/>
          <w:color w:val="333333"/>
          <w:sz w:val="32"/>
          <w:szCs w:val="32"/>
        </w:rPr>
        <w:t>（二）乡村振兴类科普作品。</w:t>
      </w:r>
      <w:r>
        <w:rPr>
          <w:rFonts w:ascii="仿宋" w:eastAsia="仿宋" w:hAnsi="仿宋"/>
          <w:color w:val="333333"/>
          <w:sz w:val="32"/>
          <w:szCs w:val="32"/>
        </w:rPr>
        <w:t>服务于全面推进乡村振兴落地实效，围绕巩固拓展脱贫攻坚成果、农民科学素质提升、生态文明建设等重点工作，能够用于广泛的农业科技培训、文明健康科普等科技志愿服务，积极倡导科学生活、移风易俗，反对邪教和伪科学，促进乡村精神文明建设。</w:t>
      </w:r>
    </w:p>
    <w:p w:rsidR="00112852" w:rsidRDefault="00B35A79">
      <w:pPr>
        <w:spacing w:before="60" w:after="60" w:line="360" w:lineRule="auto"/>
        <w:ind w:firstLineChars="200" w:firstLine="643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b/>
          <w:bCs/>
          <w:color w:val="333333"/>
          <w:sz w:val="32"/>
          <w:szCs w:val="32"/>
        </w:rPr>
        <w:t>（三）服务基层类科普作品。</w:t>
      </w:r>
      <w:r>
        <w:rPr>
          <w:rFonts w:ascii="仿宋" w:eastAsia="仿宋" w:hAnsi="仿宋"/>
          <w:color w:val="333333"/>
          <w:sz w:val="32"/>
          <w:szCs w:val="32"/>
        </w:rPr>
        <w:t>面对重要节点、重点人群、重点领域，围绕疫情防控、与智同行、美好生活、文明新风或其它有特色科技、文化内容，满足基层群众对高质量科普的需求，为人民群众送去温暖和爱心。</w:t>
      </w:r>
    </w:p>
    <w:p w:rsidR="00112852" w:rsidRDefault="00B35A79">
      <w:pPr>
        <w:spacing w:before="60" w:after="60" w:line="360" w:lineRule="auto"/>
        <w:ind w:firstLineChars="200" w:firstLine="643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b/>
          <w:bCs/>
          <w:color w:val="333333"/>
          <w:sz w:val="32"/>
          <w:szCs w:val="32"/>
        </w:rPr>
        <w:lastRenderedPageBreak/>
        <w:t>（四）科学知识类科普作品。</w:t>
      </w:r>
      <w:r>
        <w:rPr>
          <w:rFonts w:ascii="仿宋" w:eastAsia="仿宋" w:hAnsi="仿宋"/>
          <w:color w:val="333333"/>
          <w:sz w:val="32"/>
          <w:szCs w:val="32"/>
        </w:rPr>
        <w:t>围绕国内外重要科学进展与事件、科学人物、科学精神</w:t>
      </w:r>
      <w:r>
        <w:rPr>
          <w:rFonts w:ascii="仿宋" w:eastAsia="仿宋" w:hAnsi="仿宋"/>
          <w:color w:val="FF0000"/>
          <w:sz w:val="32"/>
          <w:szCs w:val="32"/>
        </w:rPr>
        <w:t>等</w:t>
      </w:r>
      <w:r>
        <w:rPr>
          <w:rFonts w:ascii="仿宋" w:eastAsia="仿宋" w:hAnsi="仿宋"/>
          <w:color w:val="333333"/>
          <w:sz w:val="32"/>
          <w:szCs w:val="32"/>
        </w:rPr>
        <w:t>，结合专业知识，能够</w:t>
      </w:r>
      <w:r>
        <w:rPr>
          <w:rFonts w:ascii="仿宋" w:eastAsia="仿宋" w:hAnsi="仿宋"/>
          <w:color w:val="333333"/>
          <w:sz w:val="32"/>
          <w:szCs w:val="32"/>
        </w:rPr>
        <w:t>用于大学生和中小学生课外科技推广服务，树立科学精神，追求崇高科学理想，发挥科学知识教育功能。</w:t>
      </w:r>
    </w:p>
    <w:p w:rsidR="00112852" w:rsidRDefault="00B35A79">
      <w:pPr>
        <w:spacing w:before="60" w:after="60" w:line="360" w:lineRule="auto"/>
        <w:ind w:firstLineChars="200" w:firstLine="643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b/>
          <w:bCs/>
          <w:color w:val="FF0000"/>
          <w:sz w:val="32"/>
          <w:szCs w:val="32"/>
        </w:rPr>
        <w:t>（五）成果转化类科普作品。</w:t>
      </w:r>
      <w:r>
        <w:rPr>
          <w:rFonts w:ascii="仿宋" w:eastAsia="仿宋" w:hAnsi="仿宋"/>
          <w:color w:val="333333"/>
          <w:sz w:val="32"/>
          <w:szCs w:val="32"/>
        </w:rPr>
        <w:t>围绕重要科研和产学研过程中的（不限于我校成果）转化过程、转化效果、转化效益中的重要环节或完整过程，开展科研成果转化模式、方法、推介等宣传，引导和鼓励研究生创新创业发展。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/>
          <w:color w:val="333333"/>
          <w:sz w:val="32"/>
          <w:szCs w:val="32"/>
        </w:rPr>
        <w:t>四、评奖方式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根据组委会制定的评奖规则，遴选参赛总数的</w:t>
      </w:r>
      <w:r>
        <w:rPr>
          <w:rFonts w:ascii="仿宋" w:eastAsia="仿宋" w:hAnsi="仿宋"/>
          <w:color w:val="333333"/>
          <w:sz w:val="32"/>
          <w:szCs w:val="32"/>
        </w:rPr>
        <w:t>1/10</w:t>
      </w:r>
      <w:r>
        <w:rPr>
          <w:rFonts w:ascii="仿宋" w:eastAsia="仿宋" w:hAnsi="仿宋"/>
          <w:color w:val="333333"/>
          <w:sz w:val="32"/>
          <w:szCs w:val="32"/>
        </w:rPr>
        <w:t>为一等奖，</w:t>
      </w:r>
      <w:r>
        <w:rPr>
          <w:rFonts w:ascii="仿宋" w:eastAsia="仿宋" w:hAnsi="仿宋"/>
          <w:color w:val="333333"/>
          <w:sz w:val="32"/>
          <w:szCs w:val="32"/>
        </w:rPr>
        <w:t>1/5</w:t>
      </w:r>
      <w:r>
        <w:rPr>
          <w:rFonts w:ascii="仿宋" w:eastAsia="仿宋" w:hAnsi="仿宋"/>
          <w:color w:val="333333"/>
          <w:sz w:val="32"/>
          <w:szCs w:val="32"/>
        </w:rPr>
        <w:t>为二等奖，其余为三等奖，发放奖励证书和纪念品。对组织参赛效果好的单位，发放优秀组织奖。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/>
          <w:color w:val="333333"/>
          <w:sz w:val="32"/>
          <w:szCs w:val="32"/>
        </w:rPr>
        <w:t>五、作品使用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获奖参赛作品，版权归参赛者所有。组委会根据</w:t>
      </w:r>
      <w:r>
        <w:rPr>
          <w:rFonts w:ascii="仿宋" w:eastAsia="仿宋" w:hAnsi="仿宋"/>
          <w:color w:val="333333"/>
          <w:sz w:val="32"/>
          <w:szCs w:val="32"/>
        </w:rPr>
        <w:t>具体工作需要，对作品具有使用权，和进一步通过集结成册、制作海报、视频推广等用于宣传的权利。必要时，获奖人或获奖团队应配合学校做好志愿科普服务工作。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/>
          <w:color w:val="333333"/>
          <w:sz w:val="32"/>
          <w:szCs w:val="32"/>
        </w:rPr>
        <w:t>六、组织方式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党委研究生工作部、研究生学院，校科学技术协会主办，承办单位为物理学院。承担研究生培养任务的学院为协作单位，负责组织对本院研究生参赛作品的遴选。每个学院遴选</w:t>
      </w:r>
      <w:r>
        <w:rPr>
          <w:rFonts w:ascii="仿宋" w:eastAsia="仿宋" w:hAnsi="仿宋"/>
          <w:color w:val="333333"/>
          <w:sz w:val="32"/>
          <w:szCs w:val="32"/>
        </w:rPr>
        <w:lastRenderedPageBreak/>
        <w:t>三个科普作品参加学校竞赛</w:t>
      </w:r>
      <w:r>
        <w:rPr>
          <w:rFonts w:ascii="仿宋" w:eastAsia="仿宋" w:hAnsi="仿宋"/>
          <w:color w:val="FF0000"/>
          <w:sz w:val="32"/>
          <w:szCs w:val="32"/>
        </w:rPr>
        <w:t>初选</w:t>
      </w:r>
      <w:r>
        <w:rPr>
          <w:rFonts w:ascii="仿宋" w:eastAsia="仿宋" w:hAnsi="仿宋"/>
          <w:color w:val="333333"/>
          <w:sz w:val="32"/>
          <w:szCs w:val="32"/>
        </w:rPr>
        <w:t>。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t>七、活动时间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t>1</w:t>
      </w:r>
      <w:r>
        <w:rPr>
          <w:rFonts w:ascii="仿宋" w:eastAsia="仿宋" w:hAnsi="仿宋"/>
          <w:color w:val="FF0000"/>
          <w:sz w:val="32"/>
          <w:szCs w:val="32"/>
        </w:rPr>
        <w:t>、</w:t>
      </w:r>
      <w:r>
        <w:rPr>
          <w:rFonts w:ascii="仿宋" w:eastAsia="仿宋" w:hAnsi="仿宋"/>
          <w:color w:val="FF0000"/>
          <w:sz w:val="32"/>
          <w:szCs w:val="32"/>
        </w:rPr>
        <w:t>4</w:t>
      </w:r>
      <w:r>
        <w:rPr>
          <w:rFonts w:ascii="仿宋" w:eastAsia="仿宋" w:hAnsi="仿宋"/>
          <w:color w:val="FF0000"/>
          <w:sz w:val="32"/>
          <w:szCs w:val="32"/>
        </w:rPr>
        <w:t>月</w:t>
      </w:r>
      <w:r>
        <w:rPr>
          <w:rFonts w:ascii="仿宋" w:eastAsia="仿宋" w:hAnsi="仿宋"/>
          <w:color w:val="FF0000"/>
          <w:sz w:val="32"/>
          <w:szCs w:val="32"/>
        </w:rPr>
        <w:t>30</w:t>
      </w:r>
      <w:r>
        <w:rPr>
          <w:rFonts w:ascii="仿宋" w:eastAsia="仿宋" w:hAnsi="仿宋"/>
          <w:color w:val="FF0000"/>
          <w:sz w:val="32"/>
          <w:szCs w:val="32"/>
        </w:rPr>
        <w:t>日</w:t>
      </w:r>
      <w:r>
        <w:rPr>
          <w:rFonts w:ascii="仿宋" w:eastAsia="仿宋" w:hAnsi="仿宋"/>
          <w:color w:val="FF0000"/>
          <w:sz w:val="32"/>
          <w:szCs w:val="32"/>
        </w:rPr>
        <w:t>-5</w:t>
      </w:r>
      <w:r>
        <w:rPr>
          <w:rFonts w:ascii="仿宋" w:eastAsia="仿宋" w:hAnsi="仿宋"/>
          <w:color w:val="FF0000"/>
          <w:sz w:val="32"/>
          <w:szCs w:val="32"/>
        </w:rPr>
        <w:t>月</w:t>
      </w:r>
      <w:r>
        <w:rPr>
          <w:rFonts w:ascii="仿宋" w:eastAsia="仿宋" w:hAnsi="仿宋"/>
          <w:color w:val="FF0000"/>
          <w:sz w:val="32"/>
          <w:szCs w:val="32"/>
        </w:rPr>
        <w:t>15</w:t>
      </w:r>
      <w:r>
        <w:rPr>
          <w:rFonts w:ascii="仿宋" w:eastAsia="仿宋" w:hAnsi="仿宋"/>
          <w:color w:val="FF0000"/>
          <w:sz w:val="32"/>
          <w:szCs w:val="32"/>
        </w:rPr>
        <w:t>日：准备作品；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t>2</w:t>
      </w:r>
      <w:r>
        <w:rPr>
          <w:rFonts w:ascii="仿宋" w:eastAsia="仿宋" w:hAnsi="仿宋"/>
          <w:color w:val="FF0000"/>
          <w:sz w:val="32"/>
          <w:szCs w:val="32"/>
        </w:rPr>
        <w:t>、</w:t>
      </w:r>
      <w:r>
        <w:rPr>
          <w:rFonts w:ascii="仿宋" w:eastAsia="仿宋" w:hAnsi="仿宋"/>
          <w:color w:val="FF0000"/>
          <w:sz w:val="32"/>
          <w:szCs w:val="32"/>
        </w:rPr>
        <w:t>5</w:t>
      </w:r>
      <w:r>
        <w:rPr>
          <w:rFonts w:ascii="仿宋" w:eastAsia="仿宋" w:hAnsi="仿宋"/>
          <w:color w:val="FF0000"/>
          <w:sz w:val="32"/>
          <w:szCs w:val="32"/>
        </w:rPr>
        <w:t>月</w:t>
      </w:r>
      <w:r>
        <w:rPr>
          <w:rFonts w:ascii="仿宋" w:eastAsia="仿宋" w:hAnsi="仿宋"/>
          <w:color w:val="FF0000"/>
          <w:sz w:val="32"/>
          <w:szCs w:val="32"/>
        </w:rPr>
        <w:t>15</w:t>
      </w:r>
      <w:r>
        <w:rPr>
          <w:rFonts w:ascii="仿宋" w:eastAsia="仿宋" w:hAnsi="仿宋"/>
          <w:color w:val="FF0000"/>
          <w:sz w:val="32"/>
          <w:szCs w:val="32"/>
        </w:rPr>
        <w:t>日</w:t>
      </w:r>
      <w:r>
        <w:rPr>
          <w:rFonts w:ascii="仿宋" w:eastAsia="仿宋" w:hAnsi="仿宋"/>
          <w:color w:val="FF0000"/>
          <w:sz w:val="32"/>
          <w:szCs w:val="32"/>
        </w:rPr>
        <w:t>-5</w:t>
      </w:r>
      <w:r>
        <w:rPr>
          <w:rFonts w:ascii="仿宋" w:eastAsia="仿宋" w:hAnsi="仿宋"/>
          <w:color w:val="FF0000"/>
          <w:sz w:val="32"/>
          <w:szCs w:val="32"/>
        </w:rPr>
        <w:t>月</w:t>
      </w:r>
      <w:r>
        <w:rPr>
          <w:rFonts w:ascii="仿宋" w:eastAsia="仿宋" w:hAnsi="仿宋"/>
          <w:color w:val="FF0000"/>
          <w:sz w:val="32"/>
          <w:szCs w:val="32"/>
        </w:rPr>
        <w:t>18</w:t>
      </w:r>
      <w:r>
        <w:rPr>
          <w:rFonts w:ascii="仿宋" w:eastAsia="仿宋" w:hAnsi="仿宋"/>
          <w:color w:val="FF0000"/>
          <w:sz w:val="32"/>
          <w:szCs w:val="32"/>
        </w:rPr>
        <w:t>日：以学院为单位统一报送材料电子版和纸质版，电子版材料发送至邮箱</w:t>
      </w:r>
      <w:r>
        <w:rPr>
          <w:rFonts w:ascii="仿宋" w:eastAsia="仿宋" w:hAnsi="仿宋"/>
          <w:color w:val="FF0000"/>
          <w:sz w:val="32"/>
          <w:szCs w:val="32"/>
        </w:rPr>
        <w:t>2018234@htu</w:t>
      </w:r>
      <w:r>
        <w:rPr>
          <w:rFonts w:ascii="仿宋" w:eastAsia="仿宋" w:hAnsi="仿宋"/>
          <w:color w:val="FF0000"/>
          <w:sz w:val="32"/>
          <w:szCs w:val="32"/>
        </w:rPr>
        <w:t>.edu.cn</w:t>
      </w:r>
      <w:r>
        <w:rPr>
          <w:rFonts w:ascii="仿宋" w:eastAsia="仿宋" w:hAnsi="仿宋"/>
          <w:color w:val="FF0000"/>
          <w:sz w:val="32"/>
          <w:szCs w:val="32"/>
        </w:rPr>
        <w:t>，报送材料包括：汇总表（见附件</w:t>
      </w:r>
      <w:r>
        <w:rPr>
          <w:rFonts w:ascii="仿宋" w:eastAsia="仿宋" w:hAnsi="仿宋"/>
          <w:color w:val="FF0000"/>
          <w:sz w:val="32"/>
          <w:szCs w:val="32"/>
        </w:rPr>
        <w:t>1</w:t>
      </w:r>
      <w:r>
        <w:rPr>
          <w:rFonts w:ascii="仿宋" w:eastAsia="仿宋" w:hAnsi="仿宋"/>
          <w:color w:val="FF0000"/>
          <w:sz w:val="32"/>
          <w:szCs w:val="32"/>
        </w:rPr>
        <w:t>）、作品（作品命名为：学院</w:t>
      </w:r>
      <w:r>
        <w:rPr>
          <w:rFonts w:ascii="仿宋" w:eastAsia="仿宋" w:hAnsi="仿宋"/>
          <w:color w:val="FF0000"/>
          <w:sz w:val="32"/>
          <w:szCs w:val="32"/>
        </w:rPr>
        <w:t>+</w:t>
      </w:r>
      <w:r>
        <w:rPr>
          <w:rFonts w:ascii="仿宋" w:eastAsia="仿宋" w:hAnsi="仿宋"/>
          <w:color w:val="FF0000"/>
          <w:sz w:val="32"/>
          <w:szCs w:val="32"/>
        </w:rPr>
        <w:t>序号</w:t>
      </w:r>
      <w:r>
        <w:rPr>
          <w:rFonts w:ascii="仿宋" w:eastAsia="仿宋" w:hAnsi="仿宋"/>
          <w:color w:val="FF0000"/>
          <w:sz w:val="32"/>
          <w:szCs w:val="32"/>
        </w:rPr>
        <w:t>+</w:t>
      </w:r>
      <w:r>
        <w:rPr>
          <w:rFonts w:ascii="仿宋" w:eastAsia="仿宋" w:hAnsi="仿宋"/>
          <w:color w:val="FF0000"/>
          <w:sz w:val="32"/>
          <w:szCs w:val="32"/>
        </w:rPr>
        <w:t>作品名），作品为带讲解的</w:t>
      </w:r>
      <w:r>
        <w:rPr>
          <w:rFonts w:ascii="仿宋" w:eastAsia="仿宋" w:hAnsi="仿宋"/>
          <w:color w:val="FF0000"/>
          <w:sz w:val="32"/>
          <w:szCs w:val="32"/>
        </w:rPr>
        <w:t>PPT</w:t>
      </w:r>
      <w:r>
        <w:rPr>
          <w:rFonts w:ascii="仿宋" w:eastAsia="仿宋" w:hAnsi="仿宋"/>
          <w:color w:val="FF0000"/>
          <w:sz w:val="32"/>
          <w:szCs w:val="32"/>
        </w:rPr>
        <w:t>、视频等，作品时长不超过</w:t>
      </w:r>
      <w:r>
        <w:rPr>
          <w:rFonts w:ascii="仿宋" w:eastAsia="仿宋" w:hAnsi="仿宋"/>
          <w:color w:val="FF0000"/>
          <w:sz w:val="32"/>
          <w:szCs w:val="32"/>
        </w:rPr>
        <w:t>5</w:t>
      </w:r>
      <w:r>
        <w:rPr>
          <w:rFonts w:ascii="仿宋" w:eastAsia="仿宋" w:hAnsi="仿宋"/>
          <w:color w:val="FF0000"/>
          <w:sz w:val="32"/>
          <w:szCs w:val="32"/>
        </w:rPr>
        <w:t>分钟；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t>3</w:t>
      </w:r>
      <w:r>
        <w:rPr>
          <w:rFonts w:ascii="仿宋" w:eastAsia="仿宋" w:hAnsi="仿宋"/>
          <w:color w:val="FF0000"/>
          <w:sz w:val="32"/>
          <w:szCs w:val="32"/>
        </w:rPr>
        <w:t>、</w:t>
      </w:r>
      <w:r>
        <w:rPr>
          <w:rFonts w:ascii="仿宋" w:eastAsia="仿宋" w:hAnsi="仿宋"/>
          <w:color w:val="FF0000"/>
          <w:sz w:val="32"/>
          <w:szCs w:val="32"/>
        </w:rPr>
        <w:t>5</w:t>
      </w:r>
      <w:r>
        <w:rPr>
          <w:rFonts w:ascii="仿宋" w:eastAsia="仿宋" w:hAnsi="仿宋"/>
          <w:color w:val="FF0000"/>
          <w:sz w:val="32"/>
          <w:szCs w:val="32"/>
        </w:rPr>
        <w:t>月</w:t>
      </w:r>
      <w:r>
        <w:rPr>
          <w:rFonts w:ascii="仿宋" w:eastAsia="仿宋" w:hAnsi="仿宋"/>
          <w:color w:val="FF0000"/>
          <w:sz w:val="32"/>
          <w:szCs w:val="32"/>
        </w:rPr>
        <w:t>18</w:t>
      </w:r>
      <w:r>
        <w:rPr>
          <w:rFonts w:ascii="仿宋" w:eastAsia="仿宋" w:hAnsi="仿宋"/>
          <w:color w:val="FF0000"/>
          <w:sz w:val="32"/>
          <w:szCs w:val="32"/>
        </w:rPr>
        <w:t>日</w:t>
      </w:r>
      <w:r>
        <w:rPr>
          <w:rFonts w:ascii="仿宋" w:eastAsia="仿宋" w:hAnsi="仿宋"/>
          <w:color w:val="FF0000"/>
          <w:sz w:val="32"/>
          <w:szCs w:val="32"/>
        </w:rPr>
        <w:t>-5</w:t>
      </w:r>
      <w:r>
        <w:rPr>
          <w:rFonts w:ascii="仿宋" w:eastAsia="仿宋" w:hAnsi="仿宋"/>
          <w:color w:val="FF0000"/>
          <w:sz w:val="32"/>
          <w:szCs w:val="32"/>
        </w:rPr>
        <w:t>月</w:t>
      </w:r>
      <w:r>
        <w:rPr>
          <w:rFonts w:ascii="仿宋" w:eastAsia="仿宋" w:hAnsi="仿宋"/>
          <w:color w:val="FF0000"/>
          <w:sz w:val="32"/>
          <w:szCs w:val="32"/>
        </w:rPr>
        <w:t>20</w:t>
      </w:r>
      <w:r>
        <w:rPr>
          <w:rFonts w:ascii="仿宋" w:eastAsia="仿宋" w:hAnsi="仿宋"/>
          <w:color w:val="FF0000"/>
          <w:sz w:val="32"/>
          <w:szCs w:val="32"/>
        </w:rPr>
        <w:t>日：组织专家评选出</w:t>
      </w:r>
      <w:r>
        <w:rPr>
          <w:rFonts w:ascii="仿宋" w:eastAsia="仿宋" w:hAnsi="仿宋"/>
          <w:color w:val="FF0000"/>
          <w:sz w:val="32"/>
          <w:szCs w:val="32"/>
        </w:rPr>
        <w:t>30</w:t>
      </w:r>
      <w:r>
        <w:rPr>
          <w:rFonts w:ascii="仿宋" w:eastAsia="仿宋" w:hAnsi="仿宋"/>
          <w:color w:val="FF0000"/>
          <w:sz w:val="32"/>
          <w:szCs w:val="32"/>
        </w:rPr>
        <w:t>个优秀作品进行现场报告竞赛；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t>4</w:t>
      </w:r>
      <w:r>
        <w:rPr>
          <w:rFonts w:ascii="仿宋" w:eastAsia="仿宋" w:hAnsi="仿宋"/>
          <w:color w:val="FF0000"/>
          <w:sz w:val="32"/>
          <w:szCs w:val="32"/>
        </w:rPr>
        <w:t>、</w:t>
      </w:r>
      <w:r>
        <w:rPr>
          <w:rFonts w:ascii="仿宋" w:eastAsia="仿宋" w:hAnsi="仿宋"/>
          <w:color w:val="FF0000"/>
          <w:sz w:val="32"/>
          <w:szCs w:val="32"/>
        </w:rPr>
        <w:t>5</w:t>
      </w:r>
      <w:r>
        <w:rPr>
          <w:rFonts w:ascii="仿宋" w:eastAsia="仿宋" w:hAnsi="仿宋"/>
          <w:color w:val="FF0000"/>
          <w:sz w:val="32"/>
          <w:szCs w:val="32"/>
        </w:rPr>
        <w:t>月</w:t>
      </w:r>
      <w:r>
        <w:rPr>
          <w:rFonts w:ascii="仿宋" w:eastAsia="仿宋" w:hAnsi="仿宋"/>
          <w:color w:val="FF0000"/>
          <w:sz w:val="32"/>
          <w:szCs w:val="32"/>
        </w:rPr>
        <w:t>22</w:t>
      </w:r>
      <w:r>
        <w:rPr>
          <w:rFonts w:ascii="仿宋" w:eastAsia="仿宋" w:hAnsi="仿宋"/>
          <w:color w:val="FF0000"/>
          <w:sz w:val="32"/>
          <w:szCs w:val="32"/>
        </w:rPr>
        <w:t>日：进行现场竞赛，具体时间地点另行通知。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t>5</w:t>
      </w:r>
      <w:r>
        <w:rPr>
          <w:rFonts w:ascii="仿宋" w:eastAsia="仿宋" w:hAnsi="仿宋"/>
          <w:color w:val="FF0000"/>
          <w:sz w:val="32"/>
          <w:szCs w:val="32"/>
        </w:rPr>
        <w:t>、物理学院组委会联系方式：</w:t>
      </w:r>
      <w:r>
        <w:rPr>
          <w:rFonts w:ascii="仿宋" w:eastAsia="仿宋" w:hAnsi="仿宋"/>
          <w:color w:val="FF0000"/>
          <w:sz w:val="32"/>
          <w:szCs w:val="32"/>
        </w:rPr>
        <w:t>0373-3326798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/>
          <w:color w:val="333333"/>
          <w:sz w:val="32"/>
          <w:szCs w:val="32"/>
        </w:rPr>
        <w:t>八、其他说明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>本次科普竞赛优秀作品，将有机会参加研工部、研究生院和校科协组织的科普推广活动。优秀作品将通过视频、现场科普等方式加强推广。</w:t>
      </w:r>
    </w:p>
    <w:p w:rsidR="00112852" w:rsidRDefault="00B35A79">
      <w:pPr>
        <w:spacing w:before="60" w:after="60"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t xml:space="preserve">                                   </w:t>
      </w:r>
    </w:p>
    <w:p w:rsidR="00112852" w:rsidRDefault="00112852">
      <w:pPr>
        <w:spacing w:before="60" w:after="60"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</w:p>
    <w:p w:rsidR="00112852" w:rsidRDefault="00112852">
      <w:pPr>
        <w:spacing w:before="60" w:after="60"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112852" w:rsidRDefault="00112852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sectPr w:rsidR="0011285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A79" w:rsidRDefault="00B35A79">
      <w:r>
        <w:separator/>
      </w:r>
    </w:p>
  </w:endnote>
  <w:endnote w:type="continuationSeparator" w:id="0">
    <w:p w:rsidR="00B35A79" w:rsidRDefault="00B3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852" w:rsidRDefault="00112852">
    <w:pPr>
      <w:jc w:val="left"/>
      <w:rPr>
        <w:rFonts w:ascii="宋体" w:eastAsia="宋体" w:hAnsi="宋体"/>
        <w:color w:val="000000"/>
        <w:sz w:val="18"/>
        <w:szCs w:val="18"/>
      </w:rPr>
    </w:pPr>
  </w:p>
  <w:p w:rsidR="00112852" w:rsidRDefault="00B35A79">
    <w:pPr>
      <w:snapToGrid w:val="0"/>
      <w:jc w:val="left"/>
      <w:rPr>
        <w:rFonts w:ascii="微软雅黑" w:eastAsia="微软雅黑" w:hAnsi="微软雅黑"/>
        <w:color w:val="000000"/>
        <w:szCs w:val="21"/>
      </w:rPr>
    </w:pPr>
    <w:r>
      <w:fldChar w:fldCharType="begin"/>
    </w:r>
    <w:r>
      <w:rPr>
        <w:rFonts w:ascii="宋体" w:eastAsia="宋体" w:hAnsi="宋体"/>
        <w:sz w:val="18"/>
        <w:szCs w:val="18"/>
      </w:rPr>
      <w:instrText>PAGE</w:instrText>
    </w:r>
    <w:r w:rsidR="00241780">
      <w:fldChar w:fldCharType="separate"/>
    </w:r>
    <w:r w:rsidR="00241780">
      <w:rPr>
        <w:rFonts w:ascii="宋体" w:eastAsia="宋体" w:hAnsi="宋体"/>
        <w:noProof/>
        <w:sz w:val="18"/>
        <w:szCs w:val="18"/>
      </w:rPr>
      <w:t>2</w:t>
    </w:r>
    <w:r>
      <w:fldChar w:fldCharType="end"/>
    </w:r>
  </w:p>
  <w:p w:rsidR="00112852" w:rsidRDefault="00112852">
    <w:pPr>
      <w:snapToGrid w:val="0"/>
      <w:jc w:val="left"/>
      <w:rPr>
        <w:rFonts w:ascii="微软雅黑" w:eastAsia="微软雅黑" w:hAnsi="微软雅黑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A79" w:rsidRDefault="00B35A79">
      <w:r>
        <w:separator/>
      </w:r>
    </w:p>
  </w:footnote>
  <w:footnote w:type="continuationSeparator" w:id="0">
    <w:p w:rsidR="00B35A79" w:rsidRDefault="00B35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112852"/>
    <w:rsid w:val="00216EB9"/>
    <w:rsid w:val="00241780"/>
    <w:rsid w:val="0059531B"/>
    <w:rsid w:val="00616505"/>
    <w:rsid w:val="0062213C"/>
    <w:rsid w:val="00633F40"/>
    <w:rsid w:val="006549AD"/>
    <w:rsid w:val="00684D9C"/>
    <w:rsid w:val="00A60633"/>
    <w:rsid w:val="00B35A79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1C768A"/>
    <w:pPr>
      <w:keepNext/>
      <w:keepLines/>
      <w:spacing w:before="240" w:after="240" w:line="408" w:lineRule="auto"/>
      <w:jc w:val="left"/>
      <w:outlineLvl w:val="0"/>
    </w:pPr>
    <w:rPr>
      <w:b/>
      <w:bCs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086FBF-B983-421A-8D44-0C7383D5B98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Company>Microsoft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Feng Sen</cp:lastModifiedBy>
  <cp:revision>10</cp:revision>
  <dcterms:created xsi:type="dcterms:W3CDTF">2017-01-10T09:10:00Z</dcterms:created>
  <dcterms:modified xsi:type="dcterms:W3CDTF">2021-05-06T01:05:00Z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